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34DEF" w14:textId="25416DEC" w:rsidR="00070020" w:rsidRPr="00C47962" w:rsidRDefault="00E32AC7" w:rsidP="00C47962">
      <w:pPr>
        <w:spacing w:before="200" w:after="200"/>
        <w:rPr>
          <w:rFonts w:asciiTheme="majorHAnsi" w:eastAsia="Calibri" w:hAnsiTheme="majorHAnsi" w:cstheme="majorHAnsi"/>
          <w:sz w:val="20"/>
        </w:rPr>
      </w:pPr>
      <w:r w:rsidRPr="00C47962">
        <w:rPr>
          <w:rFonts w:asciiTheme="majorHAnsi" w:eastAsia="Calibri" w:hAnsiTheme="majorHAnsi" w:cstheme="majorHAnsi"/>
          <w:noProof/>
          <w:sz w:val="20"/>
          <w:lang w:val="en-US"/>
        </w:rPr>
        <w:drawing>
          <wp:anchor distT="0" distB="0" distL="114300" distR="114300" simplePos="0" relativeHeight="251658240" behindDoc="0" locked="0" layoutInCell="1" allowOverlap="1" wp14:anchorId="6DBDF66C" wp14:editId="0DF67C6A">
            <wp:simplePos x="0" y="0"/>
            <wp:positionH relativeFrom="column">
              <wp:posOffset>10160</wp:posOffset>
            </wp:positionH>
            <wp:positionV relativeFrom="paragraph">
              <wp:posOffset>740410</wp:posOffset>
            </wp:positionV>
            <wp:extent cx="1883410" cy="1584960"/>
            <wp:effectExtent l="0" t="0" r="254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169" w:rsidRPr="00C47962">
        <w:rPr>
          <w:rFonts w:asciiTheme="majorHAnsi" w:eastAsia="Calibri" w:hAnsiTheme="majorHAnsi" w:cstheme="majorHAnsi"/>
          <w:sz w:val="20"/>
        </w:rPr>
        <w:t xml:space="preserve">If you ask everyone you know “What is cancer?” </w:t>
      </w:r>
      <w:proofErr w:type="gramStart"/>
      <w:r w:rsidR="00654169" w:rsidRPr="00C47962">
        <w:rPr>
          <w:rFonts w:asciiTheme="majorHAnsi" w:eastAsia="Calibri" w:hAnsiTheme="majorHAnsi" w:cstheme="majorHAnsi"/>
          <w:sz w:val="20"/>
        </w:rPr>
        <w:t>you’ll</w:t>
      </w:r>
      <w:proofErr w:type="gramEnd"/>
      <w:r w:rsidR="00654169" w:rsidRPr="00C47962">
        <w:rPr>
          <w:rFonts w:asciiTheme="majorHAnsi" w:eastAsia="Calibri" w:hAnsiTheme="majorHAnsi" w:cstheme="majorHAnsi"/>
          <w:sz w:val="20"/>
        </w:rPr>
        <w:t xml:space="preserve"> probably get a different answer from everyone. Cancer is actually a collection of diseases, so </w:t>
      </w:r>
      <w:proofErr w:type="gramStart"/>
      <w:r w:rsidR="00654169" w:rsidRPr="00C47962">
        <w:rPr>
          <w:rFonts w:asciiTheme="majorHAnsi" w:eastAsia="Calibri" w:hAnsiTheme="majorHAnsi" w:cstheme="majorHAnsi"/>
          <w:sz w:val="20"/>
        </w:rPr>
        <w:t>there’s</w:t>
      </w:r>
      <w:proofErr w:type="gramEnd"/>
      <w:r w:rsidR="00654169" w:rsidRPr="00C47962">
        <w:rPr>
          <w:rFonts w:asciiTheme="majorHAnsi" w:eastAsia="Calibri" w:hAnsiTheme="majorHAnsi" w:cstheme="majorHAnsi"/>
          <w:sz w:val="20"/>
        </w:rPr>
        <w:t xml:space="preserve"> no single disease called “cancer.” </w:t>
      </w:r>
      <w:r w:rsidR="00070020" w:rsidRPr="00C47962">
        <w:rPr>
          <w:rStyle w:val="EndnoteReference"/>
          <w:sz w:val="20"/>
        </w:rPr>
        <w:endnoteReference w:id="1"/>
      </w:r>
      <w:r w:rsidR="00070020" w:rsidRPr="00C47962">
        <w:rPr>
          <w:rFonts w:asciiTheme="majorHAnsi" w:eastAsia="Calibri" w:hAnsiTheme="majorHAnsi" w:cstheme="majorHAnsi"/>
          <w:sz w:val="20"/>
        </w:rPr>
        <w:t xml:space="preserve"> </w:t>
      </w:r>
      <w:proofErr w:type="gramStart"/>
      <w:r w:rsidR="00070020" w:rsidRPr="00C47962">
        <w:rPr>
          <w:rFonts w:asciiTheme="majorHAnsi" w:eastAsia="Calibri" w:hAnsiTheme="majorHAnsi" w:cstheme="majorHAnsi"/>
          <w:sz w:val="20"/>
        </w:rPr>
        <w:t>Which is one reason that there are so many different impressions of the disease.</w:t>
      </w:r>
      <w:proofErr w:type="gramEnd"/>
      <w:r w:rsidR="00070020" w:rsidRPr="00C47962">
        <w:rPr>
          <w:rFonts w:asciiTheme="majorHAnsi" w:eastAsia="Calibri" w:hAnsiTheme="majorHAnsi" w:cstheme="majorHAnsi"/>
          <w:sz w:val="20"/>
        </w:rPr>
        <w:t xml:space="preserve"> Fear is another reason—</w:t>
      </w:r>
      <w:proofErr w:type="gramStart"/>
      <w:r w:rsidR="00070020" w:rsidRPr="00C47962">
        <w:rPr>
          <w:rFonts w:asciiTheme="majorHAnsi" w:eastAsia="Calibri" w:hAnsiTheme="majorHAnsi" w:cstheme="majorHAnsi"/>
          <w:sz w:val="20"/>
        </w:rPr>
        <w:t>a lot of</w:t>
      </w:r>
      <w:proofErr w:type="gramEnd"/>
      <w:r w:rsidR="00070020" w:rsidRPr="00C47962">
        <w:rPr>
          <w:rFonts w:asciiTheme="majorHAnsi" w:eastAsia="Calibri" w:hAnsiTheme="majorHAnsi" w:cstheme="majorHAnsi"/>
          <w:sz w:val="20"/>
        </w:rPr>
        <w:t xml:space="preserve"> people simply don’t like to talk about cancer.</w:t>
      </w:r>
    </w:p>
    <w:p w14:paraId="58E19C2B" w14:textId="4036E0E1" w:rsidR="00070020" w:rsidRPr="00C47962" w:rsidRDefault="00070020" w:rsidP="00C47962">
      <w:pPr>
        <w:spacing w:before="200" w:after="200"/>
        <w:rPr>
          <w:rFonts w:asciiTheme="majorHAnsi" w:eastAsia="Calibri" w:hAnsiTheme="majorHAnsi" w:cstheme="majorHAnsi"/>
          <w:sz w:val="20"/>
        </w:rPr>
      </w:pPr>
      <w:proofErr w:type="gramStart"/>
      <w:r w:rsidRPr="00C47962">
        <w:rPr>
          <w:rFonts w:asciiTheme="majorHAnsi" w:eastAsia="Calibri" w:hAnsiTheme="majorHAnsi" w:cstheme="majorHAnsi"/>
          <w:sz w:val="20"/>
        </w:rPr>
        <w:t>But</w:t>
      </w:r>
      <w:proofErr w:type="gramEnd"/>
      <w:r w:rsidRPr="00C47962">
        <w:rPr>
          <w:rFonts w:asciiTheme="majorHAnsi" w:eastAsia="Calibri" w:hAnsiTheme="majorHAnsi" w:cstheme="majorHAnsi"/>
          <w:sz w:val="20"/>
        </w:rPr>
        <w:t xml:space="preserve"> awareness is one of your strongest </w:t>
      </w:r>
      <w:proofErr w:type="spellStart"/>
      <w:r w:rsidRPr="00C47962">
        <w:rPr>
          <w:rFonts w:asciiTheme="majorHAnsi" w:eastAsia="Calibri" w:hAnsiTheme="majorHAnsi" w:cstheme="majorHAnsi"/>
          <w:sz w:val="20"/>
        </w:rPr>
        <w:t>defenses</w:t>
      </w:r>
      <w:proofErr w:type="spellEnd"/>
      <w:r w:rsidRPr="00C47962">
        <w:rPr>
          <w:rFonts w:asciiTheme="majorHAnsi" w:eastAsia="Calibri" w:hAnsiTheme="majorHAnsi" w:cstheme="majorHAnsi"/>
          <w:sz w:val="20"/>
        </w:rPr>
        <w:t xml:space="preserve">. Which is why, in the weeks ahead, we want to open up a conversation about cancer. </w:t>
      </w:r>
    </w:p>
    <w:p w14:paraId="62310F5C" w14:textId="77777777" w:rsidR="00070020" w:rsidRPr="00C47962" w:rsidRDefault="00070020" w:rsidP="00C47962">
      <w:pPr>
        <w:spacing w:before="200" w:after="200"/>
        <w:rPr>
          <w:rFonts w:asciiTheme="majorHAnsi" w:eastAsia="Calibri" w:hAnsiTheme="majorHAnsi" w:cstheme="majorHAnsi"/>
          <w:sz w:val="20"/>
        </w:rPr>
      </w:pPr>
      <w:proofErr w:type="gramStart"/>
      <w:r w:rsidRPr="00C47962">
        <w:rPr>
          <w:rFonts w:asciiTheme="majorHAnsi" w:eastAsia="Calibri" w:hAnsiTheme="majorHAnsi" w:cstheme="majorHAnsi"/>
          <w:sz w:val="20"/>
        </w:rPr>
        <w:t>Let’s</w:t>
      </w:r>
      <w:proofErr w:type="gramEnd"/>
      <w:r w:rsidRPr="00C47962">
        <w:rPr>
          <w:rFonts w:asciiTheme="majorHAnsi" w:eastAsia="Calibri" w:hAnsiTheme="majorHAnsi" w:cstheme="majorHAnsi"/>
          <w:sz w:val="20"/>
        </w:rPr>
        <w:t xml:space="preserve"> start with a fairly basic definition of cancer. Most cancers share this characteristic: cancer starts as normal cells that begin to act in abnormal ways. </w:t>
      </w:r>
    </w:p>
    <w:p w14:paraId="180CE2AA" w14:textId="77777777" w:rsidR="00070020" w:rsidRDefault="00070020" w:rsidP="00C47962">
      <w:pPr>
        <w:spacing w:before="200" w:after="200"/>
        <w:rPr>
          <w:rFonts w:asciiTheme="majorHAnsi" w:eastAsia="Calibri" w:hAnsiTheme="majorHAnsi" w:cstheme="majorHAnsi"/>
          <w:sz w:val="20"/>
        </w:rPr>
      </w:pPr>
      <w:proofErr w:type="gramStart"/>
      <w:r w:rsidRPr="00C47962">
        <w:rPr>
          <w:rFonts w:asciiTheme="majorHAnsi" w:eastAsia="Calibri" w:hAnsiTheme="majorHAnsi" w:cstheme="majorHAnsi"/>
          <w:sz w:val="20"/>
        </w:rPr>
        <w:t xml:space="preserve">One of these abnormalities is that cancer cells don’t die like normal cells </w:t>
      </w:r>
      <w:proofErr w:type="spellStart"/>
      <w:r w:rsidRPr="00C47962">
        <w:rPr>
          <w:rFonts w:asciiTheme="majorHAnsi" w:eastAsia="Calibri" w:hAnsiTheme="majorHAnsi" w:cstheme="majorHAnsi"/>
          <w:sz w:val="20"/>
        </w:rPr>
        <w:t>do.</w:t>
      </w:r>
      <w:r w:rsidRPr="00C47962">
        <w:rPr>
          <w:rFonts w:asciiTheme="majorHAnsi" w:eastAsia="Calibri" w:hAnsiTheme="majorHAnsi" w:cstheme="majorHAnsi"/>
          <w:sz w:val="20"/>
          <w:vertAlign w:val="superscript"/>
        </w:rPr>
        <w:t>1</w:t>
      </w:r>
      <w:proofErr w:type="spellEnd"/>
      <w:r w:rsidRPr="00C47962">
        <w:rPr>
          <w:rFonts w:asciiTheme="majorHAnsi" w:eastAsia="Calibri" w:hAnsiTheme="majorHAnsi" w:cstheme="majorHAnsi"/>
          <w:sz w:val="20"/>
        </w:rPr>
        <w:t xml:space="preserve"> Either they don’t get (or they ignore) the message that tells them to </w:t>
      </w:r>
      <w:proofErr w:type="spellStart"/>
      <w:r w:rsidRPr="00C47962">
        <w:rPr>
          <w:rFonts w:asciiTheme="majorHAnsi" w:eastAsia="Calibri" w:hAnsiTheme="majorHAnsi" w:cstheme="majorHAnsi"/>
          <w:sz w:val="20"/>
        </w:rPr>
        <w:t>die.1</w:t>
      </w:r>
      <w:proofErr w:type="spellEnd"/>
      <w:r w:rsidRPr="00C47962">
        <w:rPr>
          <w:rFonts w:asciiTheme="majorHAnsi" w:eastAsia="Calibri" w:hAnsiTheme="majorHAnsi" w:cstheme="majorHAnsi"/>
          <w:sz w:val="20"/>
        </w:rPr>
        <w:t xml:space="preserve"> (Cell death is a natural process by which the body gets rid of unneeded cells).</w:t>
      </w:r>
      <w:r w:rsidRPr="00C47962">
        <w:rPr>
          <w:rFonts w:asciiTheme="majorHAnsi" w:eastAsia="Calibri" w:hAnsiTheme="majorHAnsi" w:cstheme="majorHAnsi"/>
          <w:sz w:val="20"/>
          <w:vertAlign w:val="superscript"/>
        </w:rPr>
        <w:t>1</w:t>
      </w:r>
      <w:r w:rsidRPr="00C47962">
        <w:rPr>
          <w:rFonts w:asciiTheme="majorHAnsi" w:eastAsia="Calibri" w:hAnsiTheme="majorHAnsi" w:cstheme="majorHAnsi"/>
          <w:sz w:val="20"/>
        </w:rPr>
        <w:t xml:space="preserve"> Instead, cancer cells continue replicating themselves—one cell divides and becomes </w:t>
      </w:r>
      <w:proofErr w:type="spellStart"/>
      <w:r w:rsidRPr="00C47962">
        <w:rPr>
          <w:rFonts w:asciiTheme="majorHAnsi" w:eastAsia="Calibri" w:hAnsiTheme="majorHAnsi" w:cstheme="majorHAnsi"/>
          <w:sz w:val="20"/>
        </w:rPr>
        <w:t>two.</w:t>
      </w:r>
      <w:r w:rsidRPr="00C47962">
        <w:rPr>
          <w:rFonts w:asciiTheme="majorHAnsi" w:eastAsia="Calibri" w:hAnsiTheme="majorHAnsi" w:cstheme="majorHAnsi"/>
          <w:sz w:val="20"/>
          <w:vertAlign w:val="superscript"/>
        </w:rPr>
        <w:t>1</w:t>
      </w:r>
      <w:proofErr w:type="spellEnd"/>
      <w:r w:rsidRPr="00C47962">
        <w:rPr>
          <w:rFonts w:asciiTheme="majorHAnsi" w:eastAsia="Calibri" w:hAnsiTheme="majorHAnsi" w:cstheme="majorHAnsi"/>
          <w:sz w:val="20"/>
        </w:rPr>
        <w:t xml:space="preserve"> Those two cells divide again and divide </w:t>
      </w:r>
      <w:proofErr w:type="spellStart"/>
      <w:r w:rsidRPr="00C47962">
        <w:rPr>
          <w:rFonts w:asciiTheme="majorHAnsi" w:eastAsia="Calibri" w:hAnsiTheme="majorHAnsi" w:cstheme="majorHAnsi"/>
          <w:sz w:val="20"/>
        </w:rPr>
        <w:t>again.</w:t>
      </w:r>
      <w:r w:rsidRPr="00C47962">
        <w:rPr>
          <w:rFonts w:asciiTheme="majorHAnsi" w:eastAsia="Calibri" w:hAnsiTheme="majorHAnsi" w:cstheme="majorHAnsi"/>
          <w:sz w:val="20"/>
          <w:vertAlign w:val="superscript"/>
        </w:rPr>
        <w:t>1</w:t>
      </w:r>
      <w:proofErr w:type="spellEnd"/>
      <w:proofErr w:type="gramEnd"/>
      <w:r w:rsidRPr="00C47962">
        <w:rPr>
          <w:rFonts w:asciiTheme="majorHAnsi" w:eastAsia="Calibri" w:hAnsiTheme="majorHAnsi" w:cstheme="majorHAnsi"/>
          <w:sz w:val="20"/>
        </w:rPr>
        <w:t xml:space="preserve"> </w:t>
      </w:r>
    </w:p>
    <w:p w14:paraId="65132E34" w14:textId="416052C6" w:rsidR="00E32AC7" w:rsidRPr="00C47962" w:rsidRDefault="00070020" w:rsidP="00E32AC7">
      <w:pPr>
        <w:spacing w:before="120"/>
        <w:rPr>
          <w:rFonts w:asciiTheme="majorHAnsi" w:eastAsia="Calibri" w:hAnsiTheme="majorHAnsi" w:cstheme="majorHAnsi"/>
          <w:sz w:val="20"/>
        </w:rPr>
      </w:pPr>
      <w:proofErr w:type="gramStart"/>
      <w:r w:rsidRPr="00C47962">
        <w:rPr>
          <w:rFonts w:asciiTheme="majorHAnsi" w:eastAsia="Calibri" w:hAnsiTheme="majorHAnsi" w:cstheme="majorHAnsi"/>
          <w:sz w:val="20"/>
        </w:rPr>
        <w:t>And so</w:t>
      </w:r>
      <w:proofErr w:type="gramEnd"/>
      <w:r w:rsidRPr="00C47962">
        <w:rPr>
          <w:rFonts w:asciiTheme="majorHAnsi" w:eastAsia="Calibri" w:hAnsiTheme="majorHAnsi" w:cstheme="majorHAnsi"/>
          <w:sz w:val="20"/>
        </w:rPr>
        <w:t xml:space="preserve"> the cancer grows (as illustrated in the figure from Cancer Research UK).</w:t>
      </w:r>
      <w:r w:rsidRPr="00C47962">
        <w:rPr>
          <w:rFonts w:asciiTheme="majorHAnsi" w:eastAsia="Calibri" w:hAnsiTheme="majorHAnsi" w:cstheme="majorHAnsi"/>
          <w:sz w:val="20"/>
          <w:vertAlign w:val="superscript"/>
        </w:rPr>
        <w:endnoteReference w:id="2"/>
      </w:r>
      <w:r w:rsidRPr="00C47962">
        <w:rPr>
          <w:rFonts w:asciiTheme="majorHAnsi" w:eastAsia="Calibri" w:hAnsiTheme="majorHAnsi" w:cstheme="majorHAnsi"/>
          <w:sz w:val="20"/>
        </w:rPr>
        <w:t xml:space="preserve"> </w:t>
      </w:r>
      <w:r w:rsidR="00E32AC7" w:rsidRPr="00C47962">
        <w:rPr>
          <w:rFonts w:asciiTheme="majorHAnsi" w:eastAsia="Calibri" w:hAnsiTheme="majorHAnsi" w:cstheme="majorHAnsi"/>
          <w:sz w:val="20"/>
        </w:rPr>
        <w:t xml:space="preserve">Here are some other things to know about how cancer </w:t>
      </w:r>
      <w:proofErr w:type="spellStart"/>
      <w:r w:rsidR="00E32AC7" w:rsidRPr="00C47962">
        <w:rPr>
          <w:rFonts w:asciiTheme="majorHAnsi" w:eastAsia="Calibri" w:hAnsiTheme="majorHAnsi" w:cstheme="majorHAnsi"/>
          <w:sz w:val="20"/>
        </w:rPr>
        <w:t>behaves</w:t>
      </w:r>
      <w:proofErr w:type="gramStart"/>
      <w:r w:rsidR="00E32AC7" w:rsidRPr="00C47962">
        <w:rPr>
          <w:rFonts w:asciiTheme="majorHAnsi" w:eastAsia="Calibri" w:hAnsiTheme="majorHAnsi" w:cstheme="majorHAnsi"/>
          <w:sz w:val="20"/>
        </w:rPr>
        <w:t>:</w:t>
      </w:r>
      <w:r w:rsidR="00E32AC7" w:rsidRPr="00C47962">
        <w:rPr>
          <w:rFonts w:asciiTheme="majorHAnsi" w:eastAsia="Calibri" w:hAnsiTheme="majorHAnsi" w:cstheme="majorHAnsi"/>
          <w:sz w:val="20"/>
          <w:vertAlign w:val="superscript"/>
        </w:rPr>
        <w:t>1</w:t>
      </w:r>
      <w:proofErr w:type="spellEnd"/>
      <w:proofErr w:type="gramEnd"/>
    </w:p>
    <w:p w14:paraId="6DC0E9A4" w14:textId="340B2683" w:rsidR="00654169" w:rsidRPr="00C47962" w:rsidRDefault="00654169" w:rsidP="00E32AC7">
      <w:pPr>
        <w:pStyle w:val="ListParagraph"/>
        <w:numPr>
          <w:ilvl w:val="0"/>
          <w:numId w:val="11"/>
        </w:numPr>
        <w:spacing w:before="120"/>
        <w:contextualSpacing w:val="0"/>
        <w:rPr>
          <w:rFonts w:asciiTheme="majorHAnsi" w:eastAsia="Calibri" w:hAnsiTheme="majorHAnsi" w:cstheme="majorHAnsi"/>
          <w:sz w:val="20"/>
        </w:rPr>
      </w:pPr>
      <w:r w:rsidRPr="00C47962">
        <w:rPr>
          <w:rFonts w:asciiTheme="majorHAnsi" w:eastAsia="Calibri" w:hAnsiTheme="majorHAnsi" w:cstheme="majorHAnsi"/>
          <w:sz w:val="20"/>
        </w:rPr>
        <w:t>The human body is made up of trillions of cells, so cancer can start almost anywhere.</w:t>
      </w:r>
    </w:p>
    <w:p w14:paraId="1CD03197" w14:textId="2AD147DB" w:rsidR="00654169" w:rsidRPr="00C47962" w:rsidRDefault="00654169" w:rsidP="00E32AC7">
      <w:pPr>
        <w:pStyle w:val="ListParagraph"/>
        <w:numPr>
          <w:ilvl w:val="0"/>
          <w:numId w:val="11"/>
        </w:numPr>
        <w:spacing w:before="120"/>
        <w:contextualSpacing w:val="0"/>
        <w:rPr>
          <w:rFonts w:asciiTheme="majorHAnsi" w:eastAsia="Calibri" w:hAnsiTheme="majorHAnsi" w:cstheme="majorHAnsi"/>
          <w:sz w:val="20"/>
        </w:rPr>
      </w:pPr>
      <w:r w:rsidRPr="00C47962">
        <w:rPr>
          <w:rFonts w:asciiTheme="majorHAnsi" w:eastAsia="Calibri" w:hAnsiTheme="majorHAnsi" w:cstheme="majorHAnsi"/>
          <w:sz w:val="20"/>
        </w:rPr>
        <w:t xml:space="preserve">Where normal cells are specialized (they have specific functions in the body), cancer cells </w:t>
      </w:r>
      <w:proofErr w:type="gramStart"/>
      <w:r w:rsidRPr="00C47962">
        <w:rPr>
          <w:rFonts w:asciiTheme="majorHAnsi" w:eastAsia="Calibri" w:hAnsiTheme="majorHAnsi" w:cstheme="majorHAnsi"/>
          <w:sz w:val="20"/>
        </w:rPr>
        <w:t>don't</w:t>
      </w:r>
      <w:proofErr w:type="gramEnd"/>
      <w:r w:rsidRPr="00C47962">
        <w:rPr>
          <w:rFonts w:asciiTheme="majorHAnsi" w:eastAsia="Calibri" w:hAnsiTheme="majorHAnsi" w:cstheme="majorHAnsi"/>
          <w:sz w:val="20"/>
        </w:rPr>
        <w:t xml:space="preserve"> have specific functions. This is one reason they continue to divide without stopping. </w:t>
      </w:r>
    </w:p>
    <w:p w14:paraId="7A0B2ED1" w14:textId="39BE7559" w:rsidR="00654169" w:rsidRPr="00C47962" w:rsidRDefault="00654169" w:rsidP="00E32AC7">
      <w:pPr>
        <w:pStyle w:val="ListParagraph"/>
        <w:numPr>
          <w:ilvl w:val="0"/>
          <w:numId w:val="11"/>
        </w:numPr>
        <w:spacing w:before="120"/>
        <w:contextualSpacing w:val="0"/>
        <w:rPr>
          <w:rFonts w:asciiTheme="majorHAnsi" w:eastAsia="Calibri" w:hAnsiTheme="majorHAnsi" w:cstheme="majorHAnsi"/>
          <w:sz w:val="20"/>
        </w:rPr>
      </w:pPr>
      <w:r w:rsidRPr="00C47962">
        <w:rPr>
          <w:rFonts w:asciiTheme="majorHAnsi" w:eastAsia="Calibri" w:hAnsiTheme="majorHAnsi" w:cstheme="majorHAnsi"/>
          <w:sz w:val="20"/>
        </w:rPr>
        <w:t xml:space="preserve">As cancer cells grow, they can form a malignant mass or </w:t>
      </w:r>
      <w:proofErr w:type="spellStart"/>
      <w:r w:rsidRPr="00C47962">
        <w:rPr>
          <w:rFonts w:asciiTheme="majorHAnsi" w:eastAsia="Calibri" w:hAnsiTheme="majorHAnsi" w:cstheme="majorHAnsi"/>
          <w:sz w:val="20"/>
        </w:rPr>
        <w:t>tumor</w:t>
      </w:r>
      <w:proofErr w:type="spellEnd"/>
      <w:r w:rsidRPr="00C47962">
        <w:rPr>
          <w:rFonts w:asciiTheme="majorHAnsi" w:eastAsia="Calibri" w:hAnsiTheme="majorHAnsi" w:cstheme="majorHAnsi"/>
          <w:sz w:val="20"/>
        </w:rPr>
        <w:t xml:space="preserve">. Malignant </w:t>
      </w:r>
      <w:proofErr w:type="spellStart"/>
      <w:r w:rsidRPr="00C47962">
        <w:rPr>
          <w:rFonts w:asciiTheme="majorHAnsi" w:eastAsia="Calibri" w:hAnsiTheme="majorHAnsi" w:cstheme="majorHAnsi"/>
          <w:sz w:val="20"/>
        </w:rPr>
        <w:t>tumors</w:t>
      </w:r>
      <w:proofErr w:type="spellEnd"/>
      <w:r w:rsidRPr="00C47962">
        <w:rPr>
          <w:rFonts w:asciiTheme="majorHAnsi" w:eastAsia="Calibri" w:hAnsiTheme="majorHAnsi" w:cstheme="majorHAnsi"/>
          <w:sz w:val="20"/>
        </w:rPr>
        <w:t xml:space="preserve"> can invade surrounding tissues. Cancer that has a chance to spread beyond its point of origin is harder to treat.</w:t>
      </w:r>
    </w:p>
    <w:p w14:paraId="1A0FF446" w14:textId="5AA8BA89" w:rsidR="00654169" w:rsidRPr="00C47962" w:rsidRDefault="00654169" w:rsidP="00E32AC7">
      <w:pPr>
        <w:pStyle w:val="ListParagraph"/>
        <w:numPr>
          <w:ilvl w:val="0"/>
          <w:numId w:val="11"/>
        </w:numPr>
        <w:spacing w:before="120"/>
        <w:contextualSpacing w:val="0"/>
        <w:rPr>
          <w:rFonts w:asciiTheme="majorHAnsi" w:eastAsia="Calibri" w:hAnsiTheme="majorHAnsi" w:cstheme="majorHAnsi"/>
          <w:sz w:val="20"/>
        </w:rPr>
      </w:pPr>
      <w:r w:rsidRPr="00C47962">
        <w:rPr>
          <w:rFonts w:asciiTheme="majorHAnsi" w:eastAsia="Calibri" w:hAnsiTheme="majorHAnsi" w:cstheme="majorHAnsi"/>
          <w:sz w:val="20"/>
        </w:rPr>
        <w:lastRenderedPageBreak/>
        <w:t xml:space="preserve">With some cancers, cells can break off from the original </w:t>
      </w:r>
      <w:proofErr w:type="spellStart"/>
      <w:r w:rsidRPr="00C47962">
        <w:rPr>
          <w:rFonts w:asciiTheme="majorHAnsi" w:eastAsia="Calibri" w:hAnsiTheme="majorHAnsi" w:cstheme="majorHAnsi"/>
          <w:sz w:val="20"/>
        </w:rPr>
        <w:t>tumor</w:t>
      </w:r>
      <w:proofErr w:type="spellEnd"/>
      <w:r w:rsidRPr="00C47962">
        <w:rPr>
          <w:rFonts w:asciiTheme="majorHAnsi" w:eastAsia="Calibri" w:hAnsiTheme="majorHAnsi" w:cstheme="majorHAnsi"/>
          <w:sz w:val="20"/>
        </w:rPr>
        <w:t xml:space="preserve"> and travel through the blood or the lymph system to invade another part of the body. This </w:t>
      </w:r>
      <w:proofErr w:type="gramStart"/>
      <w:r w:rsidRPr="00C47962">
        <w:rPr>
          <w:rFonts w:asciiTheme="majorHAnsi" w:eastAsia="Calibri" w:hAnsiTheme="majorHAnsi" w:cstheme="majorHAnsi"/>
          <w:sz w:val="20"/>
        </w:rPr>
        <w:t>is called</w:t>
      </w:r>
      <w:proofErr w:type="gramEnd"/>
      <w:r w:rsidRPr="00C47962">
        <w:rPr>
          <w:rFonts w:asciiTheme="majorHAnsi" w:eastAsia="Calibri" w:hAnsiTheme="majorHAnsi" w:cstheme="majorHAnsi"/>
          <w:sz w:val="20"/>
        </w:rPr>
        <w:t xml:space="preserve"> a metastatic </w:t>
      </w:r>
      <w:proofErr w:type="spellStart"/>
      <w:r w:rsidRPr="00C47962">
        <w:rPr>
          <w:rFonts w:asciiTheme="majorHAnsi" w:eastAsia="Calibri" w:hAnsiTheme="majorHAnsi" w:cstheme="majorHAnsi"/>
          <w:sz w:val="20"/>
        </w:rPr>
        <w:t>tumor</w:t>
      </w:r>
      <w:proofErr w:type="spellEnd"/>
      <w:r w:rsidRPr="00C47962">
        <w:rPr>
          <w:rFonts w:asciiTheme="majorHAnsi" w:eastAsia="Calibri" w:hAnsiTheme="majorHAnsi" w:cstheme="majorHAnsi"/>
          <w:sz w:val="20"/>
        </w:rPr>
        <w:t>.</w:t>
      </w:r>
    </w:p>
    <w:p w14:paraId="711AEDEE" w14:textId="77777777" w:rsidR="00654169" w:rsidRPr="00C47962" w:rsidRDefault="00654169" w:rsidP="00C47962">
      <w:pPr>
        <w:spacing w:before="200" w:after="200"/>
        <w:rPr>
          <w:rFonts w:asciiTheme="majorHAnsi" w:eastAsia="Calibri" w:hAnsiTheme="majorHAnsi" w:cstheme="majorHAnsi"/>
          <w:sz w:val="20"/>
        </w:rPr>
      </w:pPr>
      <w:r w:rsidRPr="00C47962">
        <w:rPr>
          <w:rFonts w:asciiTheme="majorHAnsi" w:eastAsia="Calibri" w:hAnsiTheme="majorHAnsi" w:cstheme="majorHAnsi"/>
          <w:sz w:val="20"/>
        </w:rPr>
        <w:t xml:space="preserve">Not all changes in the body’s tissue are cancer. Not all cancers </w:t>
      </w:r>
      <w:proofErr w:type="gramStart"/>
      <w:r w:rsidRPr="00C47962">
        <w:rPr>
          <w:rFonts w:asciiTheme="majorHAnsi" w:eastAsia="Calibri" w:hAnsiTheme="majorHAnsi" w:cstheme="majorHAnsi"/>
          <w:sz w:val="20"/>
        </w:rPr>
        <w:t>are characterized</w:t>
      </w:r>
      <w:proofErr w:type="gramEnd"/>
      <w:r w:rsidRPr="00C47962">
        <w:rPr>
          <w:rFonts w:asciiTheme="majorHAnsi" w:eastAsia="Calibri" w:hAnsiTheme="majorHAnsi" w:cstheme="majorHAnsi"/>
          <w:sz w:val="20"/>
        </w:rPr>
        <w:t xml:space="preserve"> by hard masses or </w:t>
      </w:r>
      <w:proofErr w:type="spellStart"/>
      <w:r w:rsidRPr="00C47962">
        <w:rPr>
          <w:rFonts w:asciiTheme="majorHAnsi" w:eastAsia="Calibri" w:hAnsiTheme="majorHAnsi" w:cstheme="majorHAnsi"/>
          <w:sz w:val="20"/>
        </w:rPr>
        <w:t>tumors</w:t>
      </w:r>
      <w:proofErr w:type="spellEnd"/>
      <w:r w:rsidRPr="00C47962">
        <w:rPr>
          <w:rFonts w:asciiTheme="majorHAnsi" w:eastAsia="Calibri" w:hAnsiTheme="majorHAnsi" w:cstheme="majorHAnsi"/>
          <w:sz w:val="20"/>
        </w:rPr>
        <w:t xml:space="preserve">. </w:t>
      </w:r>
      <w:proofErr w:type="gramStart"/>
      <w:r w:rsidRPr="00C47962">
        <w:rPr>
          <w:rFonts w:asciiTheme="majorHAnsi" w:eastAsia="Calibri" w:hAnsiTheme="majorHAnsi" w:cstheme="majorHAnsi"/>
          <w:sz w:val="20"/>
        </w:rPr>
        <w:t>And</w:t>
      </w:r>
      <w:proofErr w:type="gramEnd"/>
      <w:r w:rsidRPr="00C47962">
        <w:rPr>
          <w:rFonts w:asciiTheme="majorHAnsi" w:eastAsia="Calibri" w:hAnsiTheme="majorHAnsi" w:cstheme="majorHAnsi"/>
          <w:sz w:val="20"/>
        </w:rPr>
        <w:t xml:space="preserve"> not all </w:t>
      </w:r>
      <w:proofErr w:type="spellStart"/>
      <w:r w:rsidRPr="00C47962">
        <w:rPr>
          <w:rFonts w:asciiTheme="majorHAnsi" w:eastAsia="Calibri" w:hAnsiTheme="majorHAnsi" w:cstheme="majorHAnsi"/>
          <w:sz w:val="20"/>
        </w:rPr>
        <w:t>tumors</w:t>
      </w:r>
      <w:proofErr w:type="spellEnd"/>
      <w:r w:rsidRPr="00C47962">
        <w:rPr>
          <w:rFonts w:asciiTheme="majorHAnsi" w:eastAsia="Calibri" w:hAnsiTheme="majorHAnsi" w:cstheme="majorHAnsi"/>
          <w:sz w:val="20"/>
        </w:rPr>
        <w:t xml:space="preserve"> are malignant. </w:t>
      </w:r>
      <w:proofErr w:type="gramStart"/>
      <w:r w:rsidRPr="00C47962">
        <w:rPr>
          <w:rFonts w:asciiTheme="majorHAnsi" w:eastAsia="Calibri" w:hAnsiTheme="majorHAnsi" w:cstheme="majorHAnsi"/>
          <w:sz w:val="20"/>
        </w:rPr>
        <w:t>But</w:t>
      </w:r>
      <w:proofErr w:type="gramEnd"/>
      <w:r w:rsidRPr="00C47962">
        <w:rPr>
          <w:rFonts w:asciiTheme="majorHAnsi" w:eastAsia="Calibri" w:hAnsiTheme="majorHAnsi" w:cstheme="majorHAnsi"/>
          <w:sz w:val="20"/>
        </w:rPr>
        <w:t xml:space="preserve"> in this campaign, we’re focusing on three cancers which can be detected early with health education, awareness, and/or screening. The three cancers </w:t>
      </w:r>
      <w:proofErr w:type="gramStart"/>
      <w:r w:rsidRPr="00C47962">
        <w:rPr>
          <w:rFonts w:asciiTheme="majorHAnsi" w:eastAsia="Calibri" w:hAnsiTheme="majorHAnsi" w:cstheme="majorHAnsi"/>
          <w:sz w:val="20"/>
        </w:rPr>
        <w:t>are:</w:t>
      </w:r>
      <w:proofErr w:type="gramEnd"/>
      <w:r w:rsidRPr="00C47962">
        <w:rPr>
          <w:rFonts w:asciiTheme="majorHAnsi" w:eastAsia="Calibri" w:hAnsiTheme="majorHAnsi" w:cstheme="majorHAnsi"/>
          <w:sz w:val="20"/>
        </w:rPr>
        <w:t xml:space="preserve"> breast, skin, and colon cancer. </w:t>
      </w:r>
    </w:p>
    <w:p w14:paraId="0F263152" w14:textId="196A3ACF" w:rsidR="00EF2810" w:rsidRPr="00C47962" w:rsidRDefault="00654169" w:rsidP="00C47962">
      <w:pPr>
        <w:spacing w:before="200" w:after="200"/>
        <w:rPr>
          <w:rFonts w:asciiTheme="majorHAnsi" w:eastAsia="Calibri" w:hAnsiTheme="majorHAnsi" w:cstheme="majorHAnsi"/>
          <w:sz w:val="20"/>
        </w:rPr>
      </w:pPr>
      <w:r w:rsidRPr="00C47962">
        <w:rPr>
          <w:rFonts w:asciiTheme="majorHAnsi" w:eastAsia="Calibri" w:hAnsiTheme="majorHAnsi" w:cstheme="majorHAnsi"/>
          <w:sz w:val="20"/>
        </w:rPr>
        <w:t xml:space="preserve">Researchers have learned an incredible amount about how cancer behaves. </w:t>
      </w:r>
      <w:proofErr w:type="gramStart"/>
      <w:r w:rsidRPr="00C47962">
        <w:rPr>
          <w:rFonts w:asciiTheme="majorHAnsi" w:eastAsia="Calibri" w:hAnsiTheme="majorHAnsi" w:cstheme="majorHAnsi"/>
          <w:sz w:val="20"/>
        </w:rPr>
        <w:t>But</w:t>
      </w:r>
      <w:proofErr w:type="gramEnd"/>
      <w:r w:rsidRPr="00C47962">
        <w:rPr>
          <w:rFonts w:asciiTheme="majorHAnsi" w:eastAsia="Calibri" w:hAnsiTheme="majorHAnsi" w:cstheme="majorHAnsi"/>
          <w:sz w:val="20"/>
        </w:rPr>
        <w:t xml:space="preserve"> there’s still so much that the medical community doesn’t know: causes we don’t understand; cures we don’t yet have.  </w:t>
      </w:r>
      <w:proofErr w:type="gramStart"/>
      <w:r w:rsidRPr="00C47962">
        <w:rPr>
          <w:rFonts w:asciiTheme="majorHAnsi" w:eastAsia="Calibri" w:hAnsiTheme="majorHAnsi" w:cstheme="majorHAnsi"/>
          <w:sz w:val="20"/>
        </w:rPr>
        <w:t>But</w:t>
      </w:r>
      <w:proofErr w:type="gramEnd"/>
      <w:r w:rsidRPr="00C47962">
        <w:rPr>
          <w:rFonts w:asciiTheme="majorHAnsi" w:eastAsia="Calibri" w:hAnsiTheme="majorHAnsi" w:cstheme="majorHAnsi"/>
          <w:sz w:val="20"/>
        </w:rPr>
        <w:t xml:space="preserve"> what we do know can save your life. </w:t>
      </w:r>
    </w:p>
    <w:p w14:paraId="510586CB" w14:textId="444BEF48" w:rsidR="00A31413" w:rsidRDefault="00A31413" w:rsidP="00283CA3">
      <w:pPr>
        <w:pStyle w:val="Call-OutBodyContentStyles"/>
        <w:spacing w:line="360" w:lineRule="auto"/>
        <w:rPr>
          <w:rFonts w:ascii="Arial" w:hAnsi="Arial" w:cs="Arial"/>
          <w:b w:val="0"/>
          <w:sz w:val="14"/>
          <w:szCs w:val="14"/>
        </w:rPr>
      </w:pPr>
    </w:p>
    <w:p w14:paraId="30278588" w14:textId="77777777" w:rsidR="00070020" w:rsidRDefault="00070020" w:rsidP="00283CA3">
      <w:pPr>
        <w:pStyle w:val="Call-OutBodyContentStyles"/>
        <w:spacing w:line="360" w:lineRule="auto"/>
        <w:rPr>
          <w:rFonts w:ascii="Arial" w:hAnsi="Arial" w:cs="Arial"/>
          <w:b w:val="0"/>
          <w:sz w:val="14"/>
          <w:szCs w:val="14"/>
        </w:rPr>
      </w:pPr>
    </w:p>
    <w:p w14:paraId="773A8D37" w14:textId="77777777" w:rsidR="00070020" w:rsidRDefault="00070020" w:rsidP="00283CA3">
      <w:pPr>
        <w:pStyle w:val="Call-OutBodyContentStyles"/>
        <w:spacing w:line="360" w:lineRule="auto"/>
        <w:rPr>
          <w:rFonts w:ascii="Arial" w:hAnsi="Arial" w:cs="Arial"/>
          <w:b w:val="0"/>
          <w:sz w:val="14"/>
          <w:szCs w:val="14"/>
        </w:rPr>
      </w:pPr>
    </w:p>
    <w:p w14:paraId="1C487CE1" w14:textId="77777777" w:rsidR="00070020" w:rsidRDefault="00070020" w:rsidP="00283CA3">
      <w:pPr>
        <w:pStyle w:val="Call-OutBodyContentStyles"/>
        <w:spacing w:line="360" w:lineRule="auto"/>
        <w:rPr>
          <w:rFonts w:ascii="Arial" w:hAnsi="Arial" w:cs="Arial"/>
          <w:b w:val="0"/>
          <w:sz w:val="14"/>
          <w:szCs w:val="14"/>
        </w:rPr>
      </w:pPr>
    </w:p>
    <w:p w14:paraId="23EB8DFF" w14:textId="77777777" w:rsidR="00070020" w:rsidRDefault="00070020" w:rsidP="00283CA3">
      <w:pPr>
        <w:pStyle w:val="Call-OutBodyContentStyles"/>
        <w:spacing w:line="360" w:lineRule="auto"/>
        <w:rPr>
          <w:rFonts w:ascii="Arial" w:hAnsi="Arial" w:cs="Arial"/>
          <w:b w:val="0"/>
          <w:sz w:val="14"/>
          <w:szCs w:val="14"/>
        </w:rPr>
      </w:pPr>
    </w:p>
    <w:p w14:paraId="1EB32357" w14:textId="77777777" w:rsidR="00070020" w:rsidRDefault="00070020" w:rsidP="00283CA3">
      <w:pPr>
        <w:pStyle w:val="Call-OutBodyContentStyles"/>
        <w:spacing w:line="360" w:lineRule="auto"/>
        <w:rPr>
          <w:rFonts w:ascii="Arial" w:hAnsi="Arial" w:cs="Arial"/>
          <w:b w:val="0"/>
          <w:sz w:val="14"/>
          <w:szCs w:val="14"/>
        </w:rPr>
      </w:pPr>
    </w:p>
    <w:p w14:paraId="595F80D1" w14:textId="77777777" w:rsidR="00070020" w:rsidRDefault="00070020" w:rsidP="00283CA3">
      <w:pPr>
        <w:pStyle w:val="Call-OutBodyContentStyles"/>
        <w:spacing w:line="360" w:lineRule="auto"/>
        <w:rPr>
          <w:rFonts w:ascii="Arial" w:hAnsi="Arial" w:cs="Arial"/>
          <w:b w:val="0"/>
          <w:sz w:val="14"/>
          <w:szCs w:val="14"/>
        </w:rPr>
      </w:pPr>
    </w:p>
    <w:p w14:paraId="3FDDC551" w14:textId="77777777" w:rsidR="00070020" w:rsidRDefault="00070020" w:rsidP="00283CA3">
      <w:pPr>
        <w:pStyle w:val="Call-OutBodyContentStyles"/>
        <w:spacing w:line="360" w:lineRule="auto"/>
        <w:rPr>
          <w:rFonts w:ascii="Arial" w:hAnsi="Arial" w:cs="Arial"/>
          <w:b w:val="0"/>
          <w:sz w:val="14"/>
          <w:szCs w:val="14"/>
        </w:rPr>
      </w:pPr>
    </w:p>
    <w:p w14:paraId="39E783C7" w14:textId="77777777" w:rsidR="00070020" w:rsidRDefault="00070020" w:rsidP="00283CA3">
      <w:pPr>
        <w:pStyle w:val="Call-OutBodyContentStyles"/>
        <w:spacing w:line="360" w:lineRule="auto"/>
        <w:rPr>
          <w:rFonts w:ascii="Arial" w:hAnsi="Arial" w:cs="Arial"/>
          <w:b w:val="0"/>
          <w:sz w:val="14"/>
          <w:szCs w:val="14"/>
        </w:rPr>
      </w:pPr>
    </w:p>
    <w:p w14:paraId="01B72A7C" w14:textId="77777777" w:rsidR="00070020" w:rsidRDefault="00070020" w:rsidP="00283CA3">
      <w:pPr>
        <w:pStyle w:val="Call-OutBodyContentStyles"/>
        <w:spacing w:line="360" w:lineRule="auto"/>
        <w:rPr>
          <w:rFonts w:ascii="Arial" w:hAnsi="Arial" w:cs="Arial"/>
          <w:b w:val="0"/>
          <w:sz w:val="14"/>
          <w:szCs w:val="14"/>
        </w:rPr>
      </w:pPr>
    </w:p>
    <w:p w14:paraId="6AE58B92" w14:textId="77777777" w:rsidR="00070020" w:rsidRDefault="00070020" w:rsidP="00283CA3">
      <w:pPr>
        <w:pStyle w:val="Call-OutBodyContentStyles"/>
        <w:spacing w:line="360" w:lineRule="auto"/>
        <w:rPr>
          <w:rFonts w:ascii="Arial" w:hAnsi="Arial" w:cs="Arial"/>
          <w:b w:val="0"/>
          <w:sz w:val="14"/>
          <w:szCs w:val="14"/>
        </w:rPr>
      </w:pPr>
    </w:p>
    <w:p w14:paraId="0328468C" w14:textId="77777777" w:rsidR="00070020" w:rsidRDefault="00070020" w:rsidP="00283CA3">
      <w:pPr>
        <w:pStyle w:val="Call-OutBodyContentStyles"/>
        <w:spacing w:line="360" w:lineRule="auto"/>
        <w:rPr>
          <w:rFonts w:ascii="Arial" w:hAnsi="Arial" w:cs="Arial"/>
          <w:b w:val="0"/>
          <w:sz w:val="14"/>
          <w:szCs w:val="14"/>
        </w:rPr>
      </w:pPr>
    </w:p>
    <w:p w14:paraId="3B271F7C" w14:textId="77777777" w:rsidR="00070020" w:rsidRDefault="00070020" w:rsidP="00283CA3">
      <w:pPr>
        <w:pStyle w:val="Call-OutBodyContentStyles"/>
        <w:spacing w:line="360" w:lineRule="auto"/>
        <w:rPr>
          <w:rFonts w:ascii="Arial" w:hAnsi="Arial" w:cs="Arial"/>
          <w:b w:val="0"/>
          <w:sz w:val="14"/>
          <w:szCs w:val="14"/>
        </w:rPr>
      </w:pPr>
    </w:p>
    <w:p w14:paraId="66EF9B7C" w14:textId="77777777" w:rsidR="00070020" w:rsidRDefault="00070020" w:rsidP="00283CA3">
      <w:pPr>
        <w:pStyle w:val="Call-OutBodyContentStyles"/>
        <w:spacing w:line="360" w:lineRule="auto"/>
        <w:rPr>
          <w:rFonts w:ascii="Arial" w:hAnsi="Arial" w:cs="Arial"/>
          <w:b w:val="0"/>
          <w:sz w:val="14"/>
          <w:szCs w:val="14"/>
        </w:rPr>
      </w:pPr>
    </w:p>
    <w:p w14:paraId="7CED9A17" w14:textId="77777777" w:rsidR="00070020" w:rsidRPr="00283CA3" w:rsidRDefault="00070020" w:rsidP="00283CA3">
      <w:pPr>
        <w:pStyle w:val="Call-OutBodyContentStyles"/>
        <w:spacing w:line="360" w:lineRule="auto"/>
        <w:rPr>
          <w:rFonts w:ascii="Arial" w:hAnsi="Arial" w:cs="Arial"/>
          <w:b w:val="0"/>
          <w:sz w:val="14"/>
          <w:szCs w:val="14"/>
        </w:rPr>
      </w:pPr>
      <w:bookmarkStart w:id="0" w:name="_GoBack"/>
      <w:bookmarkEnd w:id="0"/>
    </w:p>
    <w:sectPr w:rsidR="00070020" w:rsidRPr="00283CA3" w:rsidSect="00070020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footnotePr>
        <w:pos w:val="beneathText"/>
      </w:footnotePr>
      <w:endnotePr>
        <w:numFmt w:val="decimal"/>
      </w:endnotePr>
      <w:pgSz w:w="12240" w:h="15840"/>
      <w:pgMar w:top="643" w:right="720" w:bottom="2340" w:left="720" w:header="576" w:footer="144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38074" w14:textId="77777777" w:rsidR="00695CB5" w:rsidRDefault="00695CB5" w:rsidP="002029B6">
      <w:r>
        <w:separator/>
      </w:r>
    </w:p>
  </w:endnote>
  <w:endnote w:type="continuationSeparator" w:id="0">
    <w:p w14:paraId="6B1D5BC9" w14:textId="77777777" w:rsidR="00695CB5" w:rsidRDefault="00695CB5" w:rsidP="002029B6">
      <w:r>
        <w:continuationSeparator/>
      </w:r>
    </w:p>
  </w:endnote>
  <w:endnote w:id="1">
    <w:p w14:paraId="6B1E7D19" w14:textId="77777777" w:rsidR="00070020" w:rsidRPr="00070020" w:rsidRDefault="00070020" w:rsidP="00E32AC7">
      <w:pPr>
        <w:pStyle w:val="EndnoteText"/>
        <w:rPr>
          <w:color w:val="ABADB0" w:themeColor="accent6" w:themeTint="99"/>
          <w:sz w:val="18"/>
          <w:szCs w:val="16"/>
        </w:rPr>
      </w:pPr>
      <w:r w:rsidRPr="00070020">
        <w:rPr>
          <w:rStyle w:val="EndnoteReference"/>
          <w:color w:val="ABADB0" w:themeColor="accent6" w:themeTint="99"/>
          <w:sz w:val="18"/>
          <w:szCs w:val="16"/>
        </w:rPr>
        <w:endnoteRef/>
      </w:r>
      <w:r w:rsidRPr="00070020">
        <w:rPr>
          <w:color w:val="ABADB0" w:themeColor="accent6" w:themeTint="99"/>
          <w:sz w:val="18"/>
          <w:szCs w:val="16"/>
        </w:rPr>
        <w:t xml:space="preserve"> http://www.who.int/mediacentre/factsheets/fs297/en/</w:t>
      </w:r>
    </w:p>
  </w:endnote>
  <w:endnote w:id="2">
    <w:p w14:paraId="2BE05BB5" w14:textId="77777777" w:rsidR="00070020" w:rsidRPr="00070020" w:rsidRDefault="00070020" w:rsidP="00E32AC7">
      <w:pPr>
        <w:rPr>
          <w:sz w:val="20"/>
          <w:szCs w:val="18"/>
        </w:rPr>
      </w:pPr>
      <w:r w:rsidRPr="00070020">
        <w:rPr>
          <w:rStyle w:val="EndnoteReference"/>
          <w:color w:val="ABADB0" w:themeColor="accent6" w:themeTint="99"/>
          <w:sz w:val="18"/>
          <w:szCs w:val="16"/>
        </w:rPr>
        <w:endnoteRef/>
      </w:r>
      <w:r w:rsidRPr="00070020">
        <w:rPr>
          <w:color w:val="ABADB0" w:themeColor="accent6" w:themeTint="99"/>
          <w:sz w:val="18"/>
          <w:szCs w:val="16"/>
        </w:rPr>
        <w:t xml:space="preserve"> </w:t>
      </w:r>
      <w:hyperlink r:id="rId1" w:history="1">
        <w:r w:rsidRPr="00070020">
          <w:rPr>
            <w:rStyle w:val="Hyperlink"/>
            <w:color w:val="ABADB0" w:themeColor="accent6" w:themeTint="99"/>
            <w:sz w:val="18"/>
            <w:szCs w:val="16"/>
            <w:u w:val="none"/>
          </w:rPr>
          <w:t>http://www.cancerresearchuk.org/about-cancer/causes-of-cancer/sun-uv-and-cancer/ways-to-enjoy-the-sun-safely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ircularPro-Book">
    <w:altName w:val="Circular Pro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cularPro-Bold">
    <w:altName w:val="Circular Pro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cularTest-Normal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57A10" w14:textId="4935E584" w:rsidR="00654169" w:rsidRDefault="00E32AC7">
    <w:pPr>
      <w:pStyle w:val="Footer"/>
    </w:pPr>
    <w:r>
      <w:rPr>
        <w:noProof/>
      </w:rPr>
      <w:drawing>
        <wp:anchor distT="0" distB="0" distL="114300" distR="114300" simplePos="0" relativeHeight="251678720" behindDoc="1" locked="0" layoutInCell="1" allowOverlap="1" wp14:anchorId="2622EC72" wp14:editId="59986CAB">
          <wp:simplePos x="0" y="0"/>
          <wp:positionH relativeFrom="column">
            <wp:posOffset>-457200</wp:posOffset>
          </wp:positionH>
          <wp:positionV relativeFrom="paragraph">
            <wp:posOffset>-1506220</wp:posOffset>
          </wp:positionV>
          <wp:extent cx="7772400" cy="2587625"/>
          <wp:effectExtent l="0" t="0" r="0" b="3175"/>
          <wp:wrapThrough wrapText="bothSides">
            <wp:wrapPolygon edited="0">
              <wp:start x="0" y="0"/>
              <wp:lineTo x="0" y="21467"/>
              <wp:lineTo x="21547" y="21467"/>
              <wp:lineTo x="21547" y="0"/>
              <wp:lineTo x="0" y="0"/>
            </wp:wrapPolygon>
          </wp:wrapThrough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E08E46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58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8B7BA" w14:textId="31DE9CF1" w:rsidR="00670AE4" w:rsidRPr="00654169" w:rsidRDefault="00654169" w:rsidP="00654169">
    <w:pPr>
      <w:pStyle w:val="Footer"/>
    </w:pPr>
    <w:r>
      <w:rPr>
        <w:noProof/>
      </w:rPr>
      <w:drawing>
        <wp:anchor distT="0" distB="0" distL="114300" distR="114300" simplePos="0" relativeHeight="251677696" behindDoc="1" locked="0" layoutInCell="1" allowOverlap="1" wp14:anchorId="211EED42" wp14:editId="55D5FFF8">
          <wp:simplePos x="0" y="0"/>
          <wp:positionH relativeFrom="column">
            <wp:posOffset>-457200</wp:posOffset>
          </wp:positionH>
          <wp:positionV relativeFrom="paragraph">
            <wp:posOffset>-100965</wp:posOffset>
          </wp:positionV>
          <wp:extent cx="7780655" cy="1183005"/>
          <wp:effectExtent l="0" t="0" r="0" b="0"/>
          <wp:wrapThrough wrapText="bothSides">
            <wp:wrapPolygon edited="0">
              <wp:start x="0" y="0"/>
              <wp:lineTo x="0" y="21217"/>
              <wp:lineTo x="21524" y="21217"/>
              <wp:lineTo x="21524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E02E69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655" cy="1183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F6451" w14:textId="77777777" w:rsidR="00695CB5" w:rsidRDefault="00695CB5" w:rsidP="002029B6">
      <w:r>
        <w:separator/>
      </w:r>
    </w:p>
  </w:footnote>
  <w:footnote w:type="continuationSeparator" w:id="0">
    <w:p w14:paraId="11050EEF" w14:textId="77777777" w:rsidR="00695CB5" w:rsidRDefault="00695CB5" w:rsidP="00202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E6BC2" w14:textId="77777777" w:rsidR="00670AE4" w:rsidRDefault="00695CB5">
    <w:pPr>
      <w:pStyle w:val="Header"/>
    </w:pPr>
    <w:sdt>
      <w:sdtPr>
        <w:id w:val="193202988"/>
        <w:placeholder>
          <w:docPart w:val="C724B00F5FF1394EA05DA778BE9BC0C5"/>
        </w:placeholder>
        <w:temporary/>
        <w:showingPlcHdr/>
      </w:sdtPr>
      <w:sdtEndPr/>
      <w:sdtContent>
        <w:r w:rsidR="00670AE4">
          <w:t>[Type text]</w:t>
        </w:r>
      </w:sdtContent>
    </w:sdt>
    <w:r w:rsidR="00670AE4">
      <w:ptab w:relativeTo="margin" w:alignment="center" w:leader="none"/>
    </w:r>
    <w:sdt>
      <w:sdtPr>
        <w:id w:val="-609431172"/>
        <w:placeholder>
          <w:docPart w:val="AB93300EABF3AA448EA92BA880FFCD6A"/>
        </w:placeholder>
        <w:temporary/>
        <w:showingPlcHdr/>
      </w:sdtPr>
      <w:sdtEndPr/>
      <w:sdtContent>
        <w:r w:rsidR="00670AE4">
          <w:t>[Type text]</w:t>
        </w:r>
      </w:sdtContent>
    </w:sdt>
    <w:r w:rsidR="00670AE4">
      <w:ptab w:relativeTo="margin" w:alignment="right" w:leader="none"/>
    </w:r>
    <w:sdt>
      <w:sdtPr>
        <w:id w:val="-263079667"/>
        <w:placeholder>
          <w:docPart w:val="BB8349E28B8A5B40A98F61AAABF85947"/>
        </w:placeholder>
        <w:temporary/>
        <w:showingPlcHdr/>
      </w:sdtPr>
      <w:sdtEndPr/>
      <w:sdtContent>
        <w:r w:rsidR="00670AE4">
          <w:t>[Type text]</w:t>
        </w:r>
      </w:sdtContent>
    </w:sdt>
  </w:p>
  <w:p w14:paraId="2324DC78" w14:textId="77777777" w:rsidR="00670AE4" w:rsidRDefault="00670A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D2E77" w14:textId="014E3399" w:rsidR="00605AF1" w:rsidRDefault="00654169">
    <w:pPr>
      <w:pStyle w:val="Header"/>
    </w:pPr>
    <w:r>
      <w:rPr>
        <w:noProof/>
      </w:rPr>
      <w:drawing>
        <wp:anchor distT="0" distB="0" distL="114300" distR="114300" simplePos="0" relativeHeight="251676672" behindDoc="1" locked="0" layoutInCell="1" allowOverlap="1" wp14:anchorId="1CCE175B" wp14:editId="621F0591">
          <wp:simplePos x="0" y="0"/>
          <wp:positionH relativeFrom="column">
            <wp:posOffset>-457200</wp:posOffset>
          </wp:positionH>
          <wp:positionV relativeFrom="paragraph">
            <wp:posOffset>-365760</wp:posOffset>
          </wp:positionV>
          <wp:extent cx="7771765" cy="1371600"/>
          <wp:effectExtent l="0" t="0" r="635" b="0"/>
          <wp:wrapThrough wrapText="bothSides">
            <wp:wrapPolygon edited="0">
              <wp:start x="0" y="0"/>
              <wp:lineTo x="0" y="21300"/>
              <wp:lineTo x="21549" y="21300"/>
              <wp:lineTo x="21549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E0DCEE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11C92" w14:textId="3F9B4887" w:rsidR="00670AE4" w:rsidRDefault="00654169" w:rsidP="00654169">
    <w:pPr>
      <w:pStyle w:val="Header"/>
      <w:tabs>
        <w:tab w:val="clear" w:pos="4320"/>
        <w:tab w:val="clear" w:pos="8640"/>
      </w:tabs>
    </w:pPr>
    <w:r>
      <w:rPr>
        <w:rFonts w:asciiTheme="majorHAnsi" w:eastAsia="Calibri" w:hAnsiTheme="majorHAnsi" w:cstheme="majorHAnsi"/>
        <w:noProof/>
        <w:sz w:val="18"/>
      </w:rPr>
      <w:drawing>
        <wp:anchor distT="0" distB="0" distL="114300" distR="114300" simplePos="0" relativeHeight="251675648" behindDoc="1" locked="0" layoutInCell="1" allowOverlap="1" wp14:anchorId="4B56A841" wp14:editId="7F05BB62">
          <wp:simplePos x="0" y="0"/>
          <wp:positionH relativeFrom="column">
            <wp:posOffset>-457200</wp:posOffset>
          </wp:positionH>
          <wp:positionV relativeFrom="paragraph">
            <wp:posOffset>-365760</wp:posOffset>
          </wp:positionV>
          <wp:extent cx="7771765" cy="4800600"/>
          <wp:effectExtent l="0" t="0" r="635" b="0"/>
          <wp:wrapThrough wrapText="bothSides">
            <wp:wrapPolygon edited="0">
              <wp:start x="0" y="0"/>
              <wp:lineTo x="0" y="21514"/>
              <wp:lineTo x="21549" y="21514"/>
              <wp:lineTo x="21549" y="0"/>
              <wp:lineTo x="0" y="0"/>
            </wp:wrapPolygon>
          </wp:wrapThrough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E0E19D.tmp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480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A01"/>
    <w:multiLevelType w:val="hybridMultilevel"/>
    <w:tmpl w:val="268875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67CDC"/>
    <w:multiLevelType w:val="hybridMultilevel"/>
    <w:tmpl w:val="8C46C04E"/>
    <w:lvl w:ilvl="0" w:tplc="FA1EF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A3AC7"/>
    <w:multiLevelType w:val="hybridMultilevel"/>
    <w:tmpl w:val="63C4F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06FBF"/>
    <w:multiLevelType w:val="hybridMultilevel"/>
    <w:tmpl w:val="786095E8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3C485390"/>
    <w:multiLevelType w:val="hybridMultilevel"/>
    <w:tmpl w:val="17D0D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52D8D"/>
    <w:multiLevelType w:val="hybridMultilevel"/>
    <w:tmpl w:val="6C74335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44744E64"/>
    <w:multiLevelType w:val="hybridMultilevel"/>
    <w:tmpl w:val="19589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921FA9"/>
    <w:multiLevelType w:val="hybridMultilevel"/>
    <w:tmpl w:val="9606E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536625"/>
    <w:multiLevelType w:val="hybridMultilevel"/>
    <w:tmpl w:val="D2686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04E87"/>
    <w:multiLevelType w:val="hybridMultilevel"/>
    <w:tmpl w:val="C04CB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9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836"/>
    <w:rsid w:val="00067EC4"/>
    <w:rsid w:val="00070020"/>
    <w:rsid w:val="000E2371"/>
    <w:rsid w:val="00134ACF"/>
    <w:rsid w:val="00137296"/>
    <w:rsid w:val="00150C25"/>
    <w:rsid w:val="001C3606"/>
    <w:rsid w:val="002029B6"/>
    <w:rsid w:val="00246836"/>
    <w:rsid w:val="00277430"/>
    <w:rsid w:val="00283CA3"/>
    <w:rsid w:val="00322D38"/>
    <w:rsid w:val="00405836"/>
    <w:rsid w:val="00437639"/>
    <w:rsid w:val="004378DC"/>
    <w:rsid w:val="00504041"/>
    <w:rsid w:val="005A1488"/>
    <w:rsid w:val="00605AF1"/>
    <w:rsid w:val="0061412C"/>
    <w:rsid w:val="0062112E"/>
    <w:rsid w:val="00654169"/>
    <w:rsid w:val="00670AE4"/>
    <w:rsid w:val="00680B2D"/>
    <w:rsid w:val="00695CB5"/>
    <w:rsid w:val="00723468"/>
    <w:rsid w:val="00773626"/>
    <w:rsid w:val="007A2AE7"/>
    <w:rsid w:val="007D55CC"/>
    <w:rsid w:val="008F661D"/>
    <w:rsid w:val="00911FF1"/>
    <w:rsid w:val="009217E7"/>
    <w:rsid w:val="00981AC1"/>
    <w:rsid w:val="009B3304"/>
    <w:rsid w:val="009C5E2D"/>
    <w:rsid w:val="009F2721"/>
    <w:rsid w:val="009F3A70"/>
    <w:rsid w:val="00A01BC3"/>
    <w:rsid w:val="00A31413"/>
    <w:rsid w:val="00A76E7A"/>
    <w:rsid w:val="00BE7DEE"/>
    <w:rsid w:val="00BF0208"/>
    <w:rsid w:val="00C47962"/>
    <w:rsid w:val="00C65355"/>
    <w:rsid w:val="00CA155C"/>
    <w:rsid w:val="00CC041C"/>
    <w:rsid w:val="00CE1EE2"/>
    <w:rsid w:val="00CE730F"/>
    <w:rsid w:val="00D13F59"/>
    <w:rsid w:val="00D7415F"/>
    <w:rsid w:val="00D91DA7"/>
    <w:rsid w:val="00DA7FE1"/>
    <w:rsid w:val="00DC3414"/>
    <w:rsid w:val="00E23D65"/>
    <w:rsid w:val="00E32AC7"/>
    <w:rsid w:val="00E37E65"/>
    <w:rsid w:val="00E84A33"/>
    <w:rsid w:val="00E94526"/>
    <w:rsid w:val="00ED75C4"/>
    <w:rsid w:val="00EF2810"/>
    <w:rsid w:val="00F233BF"/>
    <w:rsid w:val="00F860E4"/>
    <w:rsid w:val="00FC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1775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CA3"/>
    <w:pPr>
      <w:spacing w:after="120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ContentStyles">
    <w:name w:val="Body Copy (Content Styles)"/>
    <w:basedOn w:val="Normal"/>
    <w:uiPriority w:val="99"/>
    <w:rsid w:val="00405836"/>
    <w:pPr>
      <w:widowControl w:val="0"/>
      <w:autoSpaceDE w:val="0"/>
      <w:autoSpaceDN w:val="0"/>
      <w:adjustRightInd w:val="0"/>
      <w:spacing w:after="140" w:line="288" w:lineRule="auto"/>
      <w:textAlignment w:val="center"/>
    </w:pPr>
    <w:rPr>
      <w:rFonts w:ascii="CircularPro-Book" w:eastAsiaTheme="minorEastAsia" w:hAnsi="CircularPro-Book" w:cs="CircularPro-Book"/>
      <w:color w:val="000000"/>
      <w:sz w:val="18"/>
      <w:szCs w:val="18"/>
      <w:lang w:val="en-US"/>
    </w:rPr>
  </w:style>
  <w:style w:type="paragraph" w:customStyle="1" w:styleId="CircularHeadersContentStyles">
    <w:name w:val="Circular Headers (Content Styles)"/>
    <w:basedOn w:val="Normal"/>
    <w:uiPriority w:val="99"/>
    <w:rsid w:val="00405836"/>
    <w:pPr>
      <w:widowControl w:val="0"/>
      <w:suppressAutoHyphens/>
      <w:autoSpaceDE w:val="0"/>
      <w:autoSpaceDN w:val="0"/>
      <w:adjustRightInd w:val="0"/>
      <w:spacing w:before="180" w:after="61" w:line="260" w:lineRule="atLeast"/>
      <w:textAlignment w:val="center"/>
    </w:pPr>
    <w:rPr>
      <w:rFonts w:ascii="CircularPro-Bold" w:eastAsiaTheme="minorEastAsia" w:hAnsi="CircularPro-Bold" w:cs="CircularPro-Bold"/>
      <w:b/>
      <w:bCs/>
      <w:color w:val="000000"/>
      <w:sz w:val="21"/>
      <w:szCs w:val="21"/>
      <w:lang w:val="en-US"/>
    </w:rPr>
  </w:style>
  <w:style w:type="paragraph" w:customStyle="1" w:styleId="Bullets2ContentStyles">
    <w:name w:val="Bullets 2 (Content Styles)"/>
    <w:basedOn w:val="Normal"/>
    <w:uiPriority w:val="99"/>
    <w:rsid w:val="00405836"/>
    <w:pPr>
      <w:widowControl w:val="0"/>
      <w:tabs>
        <w:tab w:val="left" w:pos="100"/>
      </w:tabs>
      <w:suppressAutoHyphens/>
      <w:autoSpaceDE w:val="0"/>
      <w:autoSpaceDN w:val="0"/>
      <w:adjustRightInd w:val="0"/>
      <w:spacing w:before="90" w:after="90" w:line="100" w:lineRule="atLeast"/>
      <w:ind w:left="220" w:right="384" w:hanging="180"/>
      <w:textAlignment w:val="center"/>
    </w:pPr>
    <w:rPr>
      <w:rFonts w:ascii="CircularPro-Book" w:eastAsiaTheme="minorEastAsia" w:hAnsi="CircularPro-Book" w:cs="CircularPro-Book"/>
      <w:color w:val="000000"/>
      <w:sz w:val="17"/>
      <w:szCs w:val="17"/>
      <w:lang w:val="en-US"/>
    </w:rPr>
  </w:style>
  <w:style w:type="paragraph" w:customStyle="1" w:styleId="Call-OutBodyContentStyles">
    <w:name w:val="Call-Out Body (Content Styles)"/>
    <w:basedOn w:val="Normal"/>
    <w:uiPriority w:val="99"/>
    <w:rsid w:val="00405836"/>
    <w:pPr>
      <w:widowControl w:val="0"/>
      <w:suppressAutoHyphens/>
      <w:autoSpaceDE w:val="0"/>
      <w:autoSpaceDN w:val="0"/>
      <w:adjustRightInd w:val="0"/>
      <w:spacing w:after="180" w:line="260" w:lineRule="atLeast"/>
      <w:textAlignment w:val="center"/>
    </w:pPr>
    <w:rPr>
      <w:rFonts w:ascii="CircularTest-Normal" w:eastAsiaTheme="minorEastAsia" w:hAnsi="CircularTest-Normal" w:cs="CircularTest-Normal"/>
      <w:b/>
      <w:bCs/>
      <w:color w:val="00000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836"/>
    <w:pPr>
      <w:spacing w:after="0"/>
    </w:pPr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83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29B6"/>
    <w:pPr>
      <w:tabs>
        <w:tab w:val="center" w:pos="4320"/>
        <w:tab w:val="right" w:pos="8640"/>
      </w:tabs>
      <w:spacing w:after="0"/>
    </w:pPr>
    <w:rPr>
      <w:rFonts w:eastAsiaTheme="minorEastAsia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029B6"/>
  </w:style>
  <w:style w:type="paragraph" w:styleId="Footer">
    <w:name w:val="footer"/>
    <w:basedOn w:val="Normal"/>
    <w:link w:val="FooterChar"/>
    <w:uiPriority w:val="99"/>
    <w:unhideWhenUsed/>
    <w:rsid w:val="002029B6"/>
    <w:pPr>
      <w:tabs>
        <w:tab w:val="center" w:pos="4320"/>
        <w:tab w:val="right" w:pos="8640"/>
      </w:tabs>
      <w:spacing w:after="0"/>
    </w:pPr>
    <w:rPr>
      <w:rFonts w:eastAsiaTheme="minorEastAsia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029B6"/>
  </w:style>
  <w:style w:type="paragraph" w:styleId="FootnoteText">
    <w:name w:val="footnote text"/>
    <w:basedOn w:val="Normal"/>
    <w:link w:val="FootnoteTextChar"/>
    <w:uiPriority w:val="99"/>
    <w:unhideWhenUsed/>
    <w:rsid w:val="00CC041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C041C"/>
    <w:rPr>
      <w:rFonts w:eastAsiaTheme="minorHAnsi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CC041C"/>
    <w:rPr>
      <w:vertAlign w:val="superscript"/>
    </w:rPr>
  </w:style>
  <w:style w:type="paragraph" w:styleId="ListParagraph">
    <w:name w:val="List Paragraph"/>
    <w:basedOn w:val="Normal"/>
    <w:uiPriority w:val="34"/>
    <w:qFormat/>
    <w:rsid w:val="00283CA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3CA3"/>
    <w:rPr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3CA3"/>
    <w:pPr>
      <w:spacing w:after="0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3CA3"/>
    <w:rPr>
      <w:rFonts w:eastAsiaTheme="minorHAnsi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283CA3"/>
    <w:rPr>
      <w:vertAlign w:val="superscript"/>
    </w:rPr>
  </w:style>
  <w:style w:type="paragraph" w:customStyle="1" w:styleId="Disclaimer">
    <w:name w:val="Disclaimer"/>
    <w:qFormat/>
    <w:rsid w:val="00DC3414"/>
    <w:rPr>
      <w:rFonts w:ascii="Arial" w:eastAsiaTheme="minorHAnsi" w:hAnsi="Arial"/>
      <w:noProof/>
      <w:color w:val="7F7F7F" w:themeColor="text1" w:themeTint="80"/>
      <w:sz w:val="13"/>
      <w:szCs w:val="22"/>
    </w:rPr>
  </w:style>
  <w:style w:type="table" w:styleId="TableGrid">
    <w:name w:val="Table Grid"/>
    <w:basedOn w:val="TableNormal"/>
    <w:uiPriority w:val="59"/>
    <w:rsid w:val="00605AF1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F28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CA3"/>
    <w:pPr>
      <w:spacing w:after="120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ContentStyles">
    <w:name w:val="Body Copy (Content Styles)"/>
    <w:basedOn w:val="Normal"/>
    <w:uiPriority w:val="99"/>
    <w:rsid w:val="00405836"/>
    <w:pPr>
      <w:widowControl w:val="0"/>
      <w:autoSpaceDE w:val="0"/>
      <w:autoSpaceDN w:val="0"/>
      <w:adjustRightInd w:val="0"/>
      <w:spacing w:after="140" w:line="288" w:lineRule="auto"/>
      <w:textAlignment w:val="center"/>
    </w:pPr>
    <w:rPr>
      <w:rFonts w:ascii="CircularPro-Book" w:eastAsiaTheme="minorEastAsia" w:hAnsi="CircularPro-Book" w:cs="CircularPro-Book"/>
      <w:color w:val="000000"/>
      <w:sz w:val="18"/>
      <w:szCs w:val="18"/>
      <w:lang w:val="en-US"/>
    </w:rPr>
  </w:style>
  <w:style w:type="paragraph" w:customStyle="1" w:styleId="CircularHeadersContentStyles">
    <w:name w:val="Circular Headers (Content Styles)"/>
    <w:basedOn w:val="Normal"/>
    <w:uiPriority w:val="99"/>
    <w:rsid w:val="00405836"/>
    <w:pPr>
      <w:widowControl w:val="0"/>
      <w:suppressAutoHyphens/>
      <w:autoSpaceDE w:val="0"/>
      <w:autoSpaceDN w:val="0"/>
      <w:adjustRightInd w:val="0"/>
      <w:spacing w:before="180" w:after="61" w:line="260" w:lineRule="atLeast"/>
      <w:textAlignment w:val="center"/>
    </w:pPr>
    <w:rPr>
      <w:rFonts w:ascii="CircularPro-Bold" w:eastAsiaTheme="minorEastAsia" w:hAnsi="CircularPro-Bold" w:cs="CircularPro-Bold"/>
      <w:b/>
      <w:bCs/>
      <w:color w:val="000000"/>
      <w:sz w:val="21"/>
      <w:szCs w:val="21"/>
      <w:lang w:val="en-US"/>
    </w:rPr>
  </w:style>
  <w:style w:type="paragraph" w:customStyle="1" w:styleId="Bullets2ContentStyles">
    <w:name w:val="Bullets 2 (Content Styles)"/>
    <w:basedOn w:val="Normal"/>
    <w:uiPriority w:val="99"/>
    <w:rsid w:val="00405836"/>
    <w:pPr>
      <w:widowControl w:val="0"/>
      <w:tabs>
        <w:tab w:val="left" w:pos="100"/>
      </w:tabs>
      <w:suppressAutoHyphens/>
      <w:autoSpaceDE w:val="0"/>
      <w:autoSpaceDN w:val="0"/>
      <w:adjustRightInd w:val="0"/>
      <w:spacing w:before="90" w:after="90" w:line="100" w:lineRule="atLeast"/>
      <w:ind w:left="220" w:right="384" w:hanging="180"/>
      <w:textAlignment w:val="center"/>
    </w:pPr>
    <w:rPr>
      <w:rFonts w:ascii="CircularPro-Book" w:eastAsiaTheme="minorEastAsia" w:hAnsi="CircularPro-Book" w:cs="CircularPro-Book"/>
      <w:color w:val="000000"/>
      <w:sz w:val="17"/>
      <w:szCs w:val="17"/>
      <w:lang w:val="en-US"/>
    </w:rPr>
  </w:style>
  <w:style w:type="paragraph" w:customStyle="1" w:styleId="Call-OutBodyContentStyles">
    <w:name w:val="Call-Out Body (Content Styles)"/>
    <w:basedOn w:val="Normal"/>
    <w:uiPriority w:val="99"/>
    <w:rsid w:val="00405836"/>
    <w:pPr>
      <w:widowControl w:val="0"/>
      <w:suppressAutoHyphens/>
      <w:autoSpaceDE w:val="0"/>
      <w:autoSpaceDN w:val="0"/>
      <w:adjustRightInd w:val="0"/>
      <w:spacing w:after="180" w:line="260" w:lineRule="atLeast"/>
      <w:textAlignment w:val="center"/>
    </w:pPr>
    <w:rPr>
      <w:rFonts w:ascii="CircularTest-Normal" w:eastAsiaTheme="minorEastAsia" w:hAnsi="CircularTest-Normal" w:cs="CircularTest-Normal"/>
      <w:b/>
      <w:bCs/>
      <w:color w:val="00000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836"/>
    <w:pPr>
      <w:spacing w:after="0"/>
    </w:pPr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83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29B6"/>
    <w:pPr>
      <w:tabs>
        <w:tab w:val="center" w:pos="4320"/>
        <w:tab w:val="right" w:pos="8640"/>
      </w:tabs>
      <w:spacing w:after="0"/>
    </w:pPr>
    <w:rPr>
      <w:rFonts w:eastAsiaTheme="minorEastAsia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029B6"/>
  </w:style>
  <w:style w:type="paragraph" w:styleId="Footer">
    <w:name w:val="footer"/>
    <w:basedOn w:val="Normal"/>
    <w:link w:val="FooterChar"/>
    <w:uiPriority w:val="99"/>
    <w:unhideWhenUsed/>
    <w:rsid w:val="002029B6"/>
    <w:pPr>
      <w:tabs>
        <w:tab w:val="center" w:pos="4320"/>
        <w:tab w:val="right" w:pos="8640"/>
      </w:tabs>
      <w:spacing w:after="0"/>
    </w:pPr>
    <w:rPr>
      <w:rFonts w:eastAsiaTheme="minorEastAsia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029B6"/>
  </w:style>
  <w:style w:type="paragraph" w:styleId="FootnoteText">
    <w:name w:val="footnote text"/>
    <w:basedOn w:val="Normal"/>
    <w:link w:val="FootnoteTextChar"/>
    <w:uiPriority w:val="99"/>
    <w:unhideWhenUsed/>
    <w:rsid w:val="00CC041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C041C"/>
    <w:rPr>
      <w:rFonts w:eastAsiaTheme="minorHAnsi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CC041C"/>
    <w:rPr>
      <w:vertAlign w:val="superscript"/>
    </w:rPr>
  </w:style>
  <w:style w:type="paragraph" w:styleId="ListParagraph">
    <w:name w:val="List Paragraph"/>
    <w:basedOn w:val="Normal"/>
    <w:uiPriority w:val="34"/>
    <w:qFormat/>
    <w:rsid w:val="00283CA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3CA3"/>
    <w:rPr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3CA3"/>
    <w:pPr>
      <w:spacing w:after="0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3CA3"/>
    <w:rPr>
      <w:rFonts w:eastAsiaTheme="minorHAnsi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283CA3"/>
    <w:rPr>
      <w:vertAlign w:val="superscript"/>
    </w:rPr>
  </w:style>
  <w:style w:type="paragraph" w:customStyle="1" w:styleId="Disclaimer">
    <w:name w:val="Disclaimer"/>
    <w:qFormat/>
    <w:rsid w:val="00DC3414"/>
    <w:rPr>
      <w:rFonts w:ascii="Arial" w:eastAsiaTheme="minorHAnsi" w:hAnsi="Arial"/>
      <w:noProof/>
      <w:color w:val="7F7F7F" w:themeColor="text1" w:themeTint="80"/>
      <w:sz w:val="13"/>
      <w:szCs w:val="22"/>
    </w:rPr>
  </w:style>
  <w:style w:type="table" w:styleId="TableGrid">
    <w:name w:val="Table Grid"/>
    <w:basedOn w:val="TableNormal"/>
    <w:uiPriority w:val="59"/>
    <w:rsid w:val="00605AF1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F28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researchuk.org/about-cancer/causes-of-cancer/sun-uv-and-cancer/ways-to-enjoy-the-sun-safel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mp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tmp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24B00F5FF1394EA05DA778BE9BC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64E1B-C46B-F04F-BE52-6A7334D9A7D4}"/>
      </w:docPartPr>
      <w:docPartBody>
        <w:p w:rsidR="00E74F0E" w:rsidRDefault="00E74F0E" w:rsidP="00E74F0E">
          <w:pPr>
            <w:pStyle w:val="C724B00F5FF1394EA05DA778BE9BC0C5"/>
          </w:pPr>
          <w:r>
            <w:t>[Type text]</w:t>
          </w:r>
        </w:p>
      </w:docPartBody>
    </w:docPart>
    <w:docPart>
      <w:docPartPr>
        <w:name w:val="AB93300EABF3AA448EA92BA880FFC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5A465-DCFD-BC43-B567-12360E161178}"/>
      </w:docPartPr>
      <w:docPartBody>
        <w:p w:rsidR="00E74F0E" w:rsidRDefault="00E74F0E" w:rsidP="00E74F0E">
          <w:pPr>
            <w:pStyle w:val="AB93300EABF3AA448EA92BA880FFCD6A"/>
          </w:pPr>
          <w:r>
            <w:t>[Type text]</w:t>
          </w:r>
        </w:p>
      </w:docPartBody>
    </w:docPart>
    <w:docPart>
      <w:docPartPr>
        <w:name w:val="BB8349E28B8A5B40A98F61AAABF85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63353-5CBF-9547-9435-BECB822AC2F9}"/>
      </w:docPartPr>
      <w:docPartBody>
        <w:p w:rsidR="00E74F0E" w:rsidRDefault="00E74F0E" w:rsidP="00E74F0E">
          <w:pPr>
            <w:pStyle w:val="BB8349E28B8A5B40A98F61AAABF8594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ircularPro-Book">
    <w:altName w:val="Circular Pro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cularPro-Bold">
    <w:altName w:val="Circular Pro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cularTest-Normal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0E"/>
    <w:rsid w:val="005E1411"/>
    <w:rsid w:val="00615612"/>
    <w:rsid w:val="00853069"/>
    <w:rsid w:val="009A435F"/>
    <w:rsid w:val="00AD04D3"/>
    <w:rsid w:val="00B220AB"/>
    <w:rsid w:val="00B6562F"/>
    <w:rsid w:val="00E74F0E"/>
    <w:rsid w:val="00F5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24B00F5FF1394EA05DA778BE9BC0C5">
    <w:name w:val="C724B00F5FF1394EA05DA778BE9BC0C5"/>
    <w:rsid w:val="00E74F0E"/>
  </w:style>
  <w:style w:type="paragraph" w:customStyle="1" w:styleId="AB93300EABF3AA448EA92BA880FFCD6A">
    <w:name w:val="AB93300EABF3AA448EA92BA880FFCD6A"/>
    <w:rsid w:val="00E74F0E"/>
  </w:style>
  <w:style w:type="paragraph" w:customStyle="1" w:styleId="BB8349E28B8A5B40A98F61AAABF85947">
    <w:name w:val="BB8349E28B8A5B40A98F61AAABF85947"/>
    <w:rsid w:val="00E74F0E"/>
  </w:style>
  <w:style w:type="paragraph" w:customStyle="1" w:styleId="63AF20F0DA02604BB3A720F6B698344B">
    <w:name w:val="63AF20F0DA02604BB3A720F6B698344B"/>
    <w:rsid w:val="00E74F0E"/>
  </w:style>
  <w:style w:type="paragraph" w:customStyle="1" w:styleId="D809E11E998AD042BC75C6E402154825">
    <w:name w:val="D809E11E998AD042BC75C6E402154825"/>
    <w:rsid w:val="00E74F0E"/>
  </w:style>
  <w:style w:type="paragraph" w:customStyle="1" w:styleId="9B8116ADB5B16D4F960E63CFAC4433C6">
    <w:name w:val="9B8116ADB5B16D4F960E63CFAC4433C6"/>
    <w:rsid w:val="00E74F0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24B00F5FF1394EA05DA778BE9BC0C5">
    <w:name w:val="C724B00F5FF1394EA05DA778BE9BC0C5"/>
    <w:rsid w:val="00E74F0E"/>
  </w:style>
  <w:style w:type="paragraph" w:customStyle="1" w:styleId="AB93300EABF3AA448EA92BA880FFCD6A">
    <w:name w:val="AB93300EABF3AA448EA92BA880FFCD6A"/>
    <w:rsid w:val="00E74F0E"/>
  </w:style>
  <w:style w:type="paragraph" w:customStyle="1" w:styleId="BB8349E28B8A5B40A98F61AAABF85947">
    <w:name w:val="BB8349E28B8A5B40A98F61AAABF85947"/>
    <w:rsid w:val="00E74F0E"/>
  </w:style>
  <w:style w:type="paragraph" w:customStyle="1" w:styleId="63AF20F0DA02604BB3A720F6B698344B">
    <w:name w:val="63AF20F0DA02604BB3A720F6B698344B"/>
    <w:rsid w:val="00E74F0E"/>
  </w:style>
  <w:style w:type="paragraph" w:customStyle="1" w:styleId="D809E11E998AD042BC75C6E402154825">
    <w:name w:val="D809E11E998AD042BC75C6E402154825"/>
    <w:rsid w:val="00E74F0E"/>
  </w:style>
  <w:style w:type="paragraph" w:customStyle="1" w:styleId="9B8116ADB5B16D4F960E63CFAC4433C6">
    <w:name w:val="9B8116ADB5B16D4F960E63CFAC4433C6"/>
    <w:rsid w:val="00E74F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MetLife Theme 16x9">
  <a:themeElements>
    <a:clrScheme name="Custom 6">
      <a:dk1>
        <a:srgbClr val="000000"/>
      </a:dk1>
      <a:lt1>
        <a:srgbClr val="FFFFFF"/>
      </a:lt1>
      <a:dk2>
        <a:srgbClr val="DB0A5B"/>
      </a:dk2>
      <a:lt2>
        <a:srgbClr val="6025A9"/>
      </a:lt2>
      <a:accent1>
        <a:srgbClr val="A3CE4E"/>
      </a:accent1>
      <a:accent2>
        <a:srgbClr val="0090DA"/>
      </a:accent2>
      <a:accent3>
        <a:srgbClr val="0061A0"/>
      </a:accent3>
      <a:accent4>
        <a:srgbClr val="FFC600"/>
      </a:accent4>
      <a:accent5>
        <a:srgbClr val="00A3AD"/>
      </a:accent5>
      <a:accent6>
        <a:srgbClr val="75787B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2225">
          <a:solidFill>
            <a:schemeClr val="bg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91440" tIns="0" rIns="91440" bIns="0" rtlCol="0">
        <a:noAutofit/>
      </a:bodyPr>
      <a:lstStyle>
        <a:defPPr>
          <a:defRPr sz="22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3ADC70-5A8C-4139-96C4-C4C3CB811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MetLife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Dorion</dc:creator>
  <cp:lastModifiedBy>Farzana Akther</cp:lastModifiedBy>
  <cp:revision>9</cp:revision>
  <cp:lastPrinted>2017-01-25T22:30:00Z</cp:lastPrinted>
  <dcterms:created xsi:type="dcterms:W3CDTF">2017-11-06T16:13:00Z</dcterms:created>
  <dcterms:modified xsi:type="dcterms:W3CDTF">2018-02-14T19:30:00Z</dcterms:modified>
</cp:coreProperties>
</file>